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8F" w:rsidRPr="004347A0" w:rsidRDefault="00F60D8F" w:rsidP="00F60D8F">
      <w:pPr>
        <w:spacing w:before="0"/>
        <w:ind w:left="4536"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4347A0">
        <w:rPr>
          <w:rFonts w:ascii="Times New Roman" w:hAnsi="Times New Roman"/>
          <w:bCs/>
          <w:color w:val="000000"/>
          <w:sz w:val="20"/>
          <w:szCs w:val="20"/>
        </w:rPr>
        <w:t xml:space="preserve">Приложение № </w:t>
      </w:r>
      <w:r w:rsidR="007467A2">
        <w:rPr>
          <w:rFonts w:ascii="Times New Roman" w:hAnsi="Times New Roman"/>
          <w:bCs/>
          <w:color w:val="000000"/>
          <w:sz w:val="20"/>
          <w:szCs w:val="20"/>
        </w:rPr>
        <w:t>2</w:t>
      </w:r>
    </w:p>
    <w:p w:rsidR="00F60D8F" w:rsidRPr="00C3242F" w:rsidRDefault="00F60D8F" w:rsidP="00F60D8F">
      <w:pPr>
        <w:spacing w:before="0"/>
        <w:ind w:left="4536"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C3242F">
        <w:rPr>
          <w:rFonts w:ascii="Times New Roman" w:hAnsi="Times New Roman"/>
          <w:color w:val="000000"/>
          <w:sz w:val="20"/>
          <w:szCs w:val="20"/>
        </w:rPr>
        <w:t xml:space="preserve">к объявлению о </w:t>
      </w:r>
      <w:r>
        <w:rPr>
          <w:rFonts w:ascii="Times New Roman" w:hAnsi="Times New Roman"/>
          <w:color w:val="000000"/>
          <w:sz w:val="20"/>
          <w:szCs w:val="20"/>
        </w:rPr>
        <w:t>конкурсе</w:t>
      </w:r>
    </w:p>
    <w:p w:rsidR="00F60D8F" w:rsidRPr="00C3242F" w:rsidRDefault="00F60D8F" w:rsidP="00F60D8F">
      <w:pPr>
        <w:spacing w:before="0"/>
        <w:ind w:left="4536" w:firstLine="0"/>
        <w:jc w:val="center"/>
        <w:rPr>
          <w:rFonts w:ascii="Times New Roman" w:hAnsi="Times New Roman"/>
          <w:color w:val="000000"/>
          <w:sz w:val="27"/>
          <w:szCs w:val="27"/>
        </w:rPr>
      </w:pPr>
      <w:r w:rsidRPr="00C3242F">
        <w:rPr>
          <w:rFonts w:ascii="Times New Roman" w:hAnsi="Times New Roman"/>
          <w:color w:val="000000"/>
          <w:sz w:val="20"/>
          <w:szCs w:val="20"/>
        </w:rPr>
        <w:t xml:space="preserve">на </w:t>
      </w:r>
      <w:r>
        <w:rPr>
          <w:rFonts w:ascii="Times New Roman" w:hAnsi="Times New Roman"/>
          <w:color w:val="000000"/>
          <w:sz w:val="20"/>
          <w:szCs w:val="20"/>
        </w:rPr>
        <w:t xml:space="preserve">включение в кадровый резерв </w:t>
      </w:r>
      <w:r>
        <w:rPr>
          <w:rFonts w:ascii="Times New Roman" w:hAnsi="Times New Roman"/>
          <w:color w:val="000000"/>
          <w:sz w:val="20"/>
          <w:szCs w:val="20"/>
        </w:rPr>
        <w:br/>
      </w:r>
      <w:r w:rsidRPr="00C3242F">
        <w:rPr>
          <w:rFonts w:ascii="Times New Roman" w:hAnsi="Times New Roman"/>
          <w:sz w:val="20"/>
          <w:szCs w:val="20"/>
        </w:rPr>
        <w:t>Территориально</w:t>
      </w:r>
      <w:r>
        <w:rPr>
          <w:rFonts w:ascii="Times New Roman" w:hAnsi="Times New Roman"/>
          <w:sz w:val="20"/>
          <w:szCs w:val="20"/>
        </w:rPr>
        <w:t>го</w:t>
      </w:r>
      <w:r w:rsidRPr="00C3242F">
        <w:rPr>
          <w:rFonts w:ascii="Times New Roman" w:hAnsi="Times New Roman"/>
          <w:sz w:val="20"/>
          <w:szCs w:val="20"/>
        </w:rPr>
        <w:t xml:space="preserve"> орган</w:t>
      </w:r>
      <w:r>
        <w:rPr>
          <w:rFonts w:ascii="Times New Roman" w:hAnsi="Times New Roman"/>
          <w:sz w:val="20"/>
          <w:szCs w:val="20"/>
        </w:rPr>
        <w:t>а</w:t>
      </w:r>
      <w:r w:rsidRPr="00C3242F">
        <w:rPr>
          <w:rFonts w:ascii="Times New Roman" w:hAnsi="Times New Roman"/>
          <w:sz w:val="20"/>
          <w:szCs w:val="20"/>
        </w:rPr>
        <w:t xml:space="preserve"> Федеральной службы </w:t>
      </w:r>
      <w:r>
        <w:rPr>
          <w:rFonts w:ascii="Times New Roman" w:hAnsi="Times New Roman"/>
          <w:sz w:val="20"/>
          <w:szCs w:val="20"/>
        </w:rPr>
        <w:br/>
      </w:r>
      <w:r w:rsidRPr="00C3242F">
        <w:rPr>
          <w:rFonts w:ascii="Times New Roman" w:hAnsi="Times New Roman"/>
          <w:sz w:val="20"/>
          <w:szCs w:val="20"/>
        </w:rPr>
        <w:t>государственной статистики по Республике Коми</w:t>
      </w:r>
    </w:p>
    <w:p w:rsidR="00F60D8F" w:rsidRDefault="00F60D8F" w:rsidP="00F60D8F">
      <w:pPr>
        <w:suppressAutoHyphens/>
        <w:spacing w:before="0" w:line="228" w:lineRule="auto"/>
        <w:ind w:firstLine="0"/>
        <w:jc w:val="center"/>
        <w:rPr>
          <w:rFonts w:ascii="Times New Roman" w:hAnsi="Times New Roman"/>
          <w:b/>
        </w:rPr>
      </w:pPr>
    </w:p>
    <w:p w:rsidR="005F5E0D" w:rsidRDefault="005F5E0D" w:rsidP="005F5E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Информационно- технологическое направление</w:t>
      </w:r>
    </w:p>
    <w:p w:rsidR="005F5E0D" w:rsidRDefault="005F5E0D" w:rsidP="005F5E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</w:t>
      </w:r>
    </w:p>
    <w:p w:rsidR="005F5E0D" w:rsidRDefault="005F5E0D" w:rsidP="005F5E0D">
      <w:pPr>
        <w:rPr>
          <w:rFonts w:ascii="Times New Roman" w:hAnsi="Times New Roman"/>
        </w:rPr>
      </w:pPr>
      <w:r>
        <w:rPr>
          <w:rFonts w:ascii="Times New Roman" w:hAnsi="Times New Roman"/>
        </w:rPr>
        <w:t>Старшая группа должностей, категория «специалисты»</w:t>
      </w:r>
    </w:p>
    <w:p w:rsidR="005F5E0D" w:rsidRDefault="005F5E0D" w:rsidP="005F5E0D">
      <w:pPr>
        <w:spacing w:before="24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Краткое описание должностных обязанностей</w:t>
      </w:r>
    </w:p>
    <w:p w:rsidR="005F5E0D" w:rsidRDefault="005F5E0D" w:rsidP="005F5E0D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 поддержка прикладных, системных, технических компонент информационной вычислительной системы (далее - ИВС), обеспечение их работы в штатном режиме;</w:t>
      </w:r>
    </w:p>
    <w:p w:rsidR="005F5E0D" w:rsidRDefault="005F5E0D" w:rsidP="005F5E0D">
      <w:pPr>
        <w:autoSpaceDE w:val="0"/>
        <w:autoSpaceDN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  участие в реализации программ развития ИВС в составе корпоративной и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формационно-вычислительной системы Росстата.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87"/>
      </w:tblGrid>
      <w:tr w:rsidR="00F60D8F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8F" w:rsidRPr="00977745" w:rsidRDefault="00FA10D2" w:rsidP="005F5E0D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К</w:t>
            </w:r>
            <w:r w:rsidR="00F60D8F" w:rsidRPr="00977745">
              <w:rPr>
                <w:rFonts w:ascii="Times New Roman" w:hAnsi="Times New Roman"/>
                <w:b/>
                <w:bCs/>
              </w:rPr>
              <w:t>валификационные требования</w:t>
            </w:r>
          </w:p>
        </w:tc>
      </w:tr>
      <w:tr w:rsidR="00F60D8F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8F" w:rsidRPr="00977745" w:rsidRDefault="00F60D8F" w:rsidP="0042769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D8F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8F" w:rsidRPr="00977745" w:rsidRDefault="00F60D8F" w:rsidP="004276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D8F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8F" w:rsidRPr="00977745" w:rsidRDefault="00F60D8F" w:rsidP="004276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D8F" w:rsidTr="0042769D"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D8F" w:rsidRPr="00977745" w:rsidRDefault="00F60D8F" w:rsidP="004276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60D8F" w:rsidTr="0042769D">
        <w:trPr>
          <w:trHeight w:val="1701"/>
        </w:trPr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67A2" w:rsidRDefault="007467A2" w:rsidP="007467A2">
            <w:pPr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образование по направлениям подготовки (специальностям) професси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нального образования «Прикладная информатика», «Информационные системы и те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нологии», «Компьютерные и информационные науки», «Информатика и вычислител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ная техника», «Информационная безопасность» или иные специальности и  направл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подготовки, содержащиеся в ранее применяемых перечнях специальностей и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правлений подготовки, для которых законодательством об образовании Российской Федерации установлено</w:t>
            </w:r>
            <w:r w:rsidR="00245378">
              <w:rPr>
                <w:rFonts w:ascii="Times New Roman" w:hAnsi="Times New Roman"/>
              </w:rPr>
              <w:t xml:space="preserve"> </w:t>
            </w:r>
            <w:r w:rsidR="00245378" w:rsidRPr="00E31926">
              <w:rPr>
                <w:rFonts w:ascii="Times New Roman" w:hAnsi="Times New Roman"/>
              </w:rPr>
              <w:t>соответствие указанным специальностям и направлениям по</w:t>
            </w:r>
            <w:r w:rsidR="00245378" w:rsidRPr="00E31926">
              <w:rPr>
                <w:rFonts w:ascii="Times New Roman" w:hAnsi="Times New Roman"/>
              </w:rPr>
              <w:t>д</w:t>
            </w:r>
            <w:r w:rsidR="00245378" w:rsidRPr="00E31926">
              <w:rPr>
                <w:rFonts w:ascii="Times New Roman" w:hAnsi="Times New Roman"/>
              </w:rPr>
              <w:t>готовки.</w:t>
            </w:r>
          </w:p>
          <w:p w:rsidR="00F60D8F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  <w:color w:val="333333"/>
              </w:rPr>
            </w:pPr>
          </w:p>
          <w:p w:rsidR="00F60D8F" w:rsidRDefault="00F60D8F" w:rsidP="0042769D">
            <w:pPr>
              <w:widowControl w:val="0"/>
              <w:autoSpaceDE w:val="0"/>
              <w:autoSpaceDN w:val="0"/>
              <w:adjustRightInd w:val="0"/>
              <w:spacing w:before="20"/>
              <w:ind w:firstLine="709"/>
              <w:jc w:val="both"/>
            </w:pPr>
            <w:r w:rsidRPr="00D41ADF">
              <w:rPr>
                <w:rFonts w:ascii="Times New Roman" w:hAnsi="Times New Roman"/>
              </w:rPr>
              <w:t>Требования к стажу работы</w:t>
            </w:r>
            <w:r>
              <w:rPr>
                <w:rFonts w:ascii="Times New Roman" w:hAnsi="Times New Roman"/>
              </w:rPr>
              <w:t xml:space="preserve"> не предъявляются.</w:t>
            </w:r>
          </w:p>
          <w:p w:rsidR="00F60D8F" w:rsidRPr="00977745" w:rsidRDefault="00F60D8F" w:rsidP="0042769D">
            <w:pPr>
              <w:spacing w:before="0"/>
              <w:ind w:firstLine="454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 xml:space="preserve"> </w:t>
            </w:r>
          </w:p>
          <w:p w:rsidR="00F60D8F" w:rsidRPr="00D80095" w:rsidRDefault="00F60D8F" w:rsidP="0042769D">
            <w:pPr>
              <w:spacing w:before="0"/>
              <w:ind w:firstLine="0"/>
              <w:jc w:val="center"/>
              <w:rPr>
                <w:rFonts w:ascii="Times New Roman" w:hAnsi="Times New Roman"/>
              </w:rPr>
            </w:pPr>
            <w:r w:rsidRPr="00FA10D2">
              <w:rPr>
                <w:rFonts w:ascii="Times New Roman" w:hAnsi="Times New Roman"/>
                <w:b/>
                <w:bCs/>
              </w:rPr>
              <w:t>Требования к базовым знаниям и умениям</w:t>
            </w:r>
            <w:r w:rsidRPr="00977745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Pr="00355461">
              <w:rPr>
                <w:rFonts w:ascii="Times New Roman" w:hAnsi="Times New Roman"/>
                <w:b/>
                <w:bCs/>
                <w:u w:val="single"/>
              </w:rPr>
              <w:br/>
            </w:r>
            <w:r w:rsidRPr="00D80095">
              <w:rPr>
                <w:rFonts w:ascii="Times New Roman" w:hAnsi="Times New Roman"/>
                <w:bCs/>
              </w:rPr>
              <w:t>(вне зависимости от областей и видов профессиональной служебной деятельно</w:t>
            </w:r>
            <w:r>
              <w:rPr>
                <w:rFonts w:ascii="Times New Roman" w:hAnsi="Times New Roman"/>
                <w:bCs/>
              </w:rPr>
              <w:t>сти)</w:t>
            </w:r>
          </w:p>
          <w:p w:rsidR="00F60D8F" w:rsidRDefault="00F60D8F" w:rsidP="0042769D">
            <w:pPr>
              <w:shd w:val="clear" w:color="auto" w:fill="FFFFFF"/>
              <w:spacing w:before="0"/>
              <w:ind w:firstLine="454"/>
              <w:jc w:val="both"/>
              <w:rPr>
                <w:rFonts w:ascii="Times New Roman" w:hAnsi="Times New Roman"/>
              </w:rPr>
            </w:pPr>
          </w:p>
          <w:p w:rsidR="00F60D8F" w:rsidRPr="00977745" w:rsidRDefault="00884096" w:rsidP="0042769D">
            <w:pPr>
              <w:shd w:val="clear" w:color="auto" w:fill="FFFFFF"/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 xml:space="preserve">Для замещения должности федеральной государственной гражданской службы категории «специалисты» старшей группы </w:t>
            </w:r>
            <w:r w:rsidRPr="001833C2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информационно-технологическому н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правлению</w:t>
            </w:r>
            <w:r w:rsidRPr="00977745">
              <w:rPr>
                <w:rFonts w:ascii="Times New Roman" w:hAnsi="Times New Roman"/>
              </w:rPr>
              <w:t xml:space="preserve"> необходимо обладать: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>1) </w:t>
            </w:r>
            <w:r w:rsidR="00884096">
              <w:rPr>
                <w:rFonts w:ascii="Times New Roman" w:hAnsi="Times New Roman"/>
              </w:rPr>
              <w:t xml:space="preserve">знанием </w:t>
            </w:r>
            <w:r w:rsidRPr="00977745">
              <w:rPr>
                <w:rFonts w:ascii="Times New Roman" w:hAnsi="Times New Roman"/>
              </w:rPr>
              <w:t>государственного языка Российской Федерации (русского языка);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>2) </w:t>
            </w:r>
            <w:r w:rsidR="00884096">
              <w:rPr>
                <w:rFonts w:ascii="Times New Roman" w:hAnsi="Times New Roman"/>
              </w:rPr>
              <w:t xml:space="preserve">знанием </w:t>
            </w:r>
            <w:r w:rsidRPr="00977745">
              <w:rPr>
                <w:rFonts w:ascii="Times New Roman" w:hAnsi="Times New Roman"/>
              </w:rPr>
              <w:t>основ: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7745">
              <w:rPr>
                <w:rFonts w:ascii="Times New Roman" w:hAnsi="Times New Roman"/>
              </w:rPr>
              <w:t> Конституции Российской Федерации,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7745">
              <w:rPr>
                <w:rFonts w:ascii="Times New Roman" w:hAnsi="Times New Roman"/>
              </w:rPr>
              <w:t> Федерального закона от 27 мая 2003 г. № 58-ФЗ «О системе государственной службы Российской Федерации»;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7745">
              <w:rPr>
                <w:rFonts w:ascii="Times New Roman" w:hAnsi="Times New Roman"/>
              </w:rPr>
              <w:t> Федерального закона от 27 июля 2004 г. № 79-ФЗ «О</w:t>
            </w:r>
            <w:r w:rsidRPr="00977745">
              <w:rPr>
                <w:rFonts w:ascii="Times New Roman" w:hAnsi="Times New Roman"/>
                <w:lang w:val="en-US"/>
              </w:rPr>
              <w:t> </w:t>
            </w:r>
            <w:r w:rsidRPr="00977745">
              <w:rPr>
                <w:rFonts w:ascii="Times New Roman" w:hAnsi="Times New Roman"/>
              </w:rPr>
              <w:t>государственной гра</w:t>
            </w:r>
            <w:r w:rsidRPr="00977745">
              <w:rPr>
                <w:rFonts w:ascii="Times New Roman" w:hAnsi="Times New Roman"/>
              </w:rPr>
              <w:t>ж</w:t>
            </w:r>
            <w:r w:rsidRPr="00977745">
              <w:rPr>
                <w:rFonts w:ascii="Times New Roman" w:hAnsi="Times New Roman"/>
              </w:rPr>
              <w:t>данской службе Российской Федерации»;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77745">
              <w:rPr>
                <w:rFonts w:ascii="Times New Roman" w:hAnsi="Times New Roman"/>
              </w:rPr>
              <w:t> Федерального закона от 25 декабря 2008 г. № 273-ФЗ «О</w:t>
            </w:r>
            <w:r w:rsidRPr="00977745">
              <w:rPr>
                <w:rFonts w:ascii="Times New Roman" w:hAnsi="Times New Roman"/>
                <w:lang w:val="en-US"/>
              </w:rPr>
              <w:t> </w:t>
            </w:r>
            <w:r w:rsidRPr="00977745">
              <w:rPr>
                <w:rFonts w:ascii="Times New Roman" w:hAnsi="Times New Roman"/>
              </w:rPr>
              <w:t>противодействии ко</w:t>
            </w:r>
            <w:r w:rsidRPr="00977745">
              <w:rPr>
                <w:rFonts w:ascii="Times New Roman" w:hAnsi="Times New Roman"/>
              </w:rPr>
              <w:t>р</w:t>
            </w:r>
            <w:r w:rsidRPr="00977745">
              <w:rPr>
                <w:rFonts w:ascii="Times New Roman" w:hAnsi="Times New Roman"/>
              </w:rPr>
              <w:t>рупции»;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>3) знания</w:t>
            </w:r>
            <w:r w:rsidR="00884096">
              <w:rPr>
                <w:rFonts w:ascii="Times New Roman" w:hAnsi="Times New Roman"/>
              </w:rPr>
              <w:t>ми</w:t>
            </w:r>
            <w:r w:rsidRPr="00977745">
              <w:rPr>
                <w:rFonts w:ascii="Times New Roman" w:hAnsi="Times New Roman"/>
              </w:rPr>
              <w:t xml:space="preserve"> и умения</w:t>
            </w:r>
            <w:r w:rsidR="00884096">
              <w:rPr>
                <w:rFonts w:ascii="Times New Roman" w:hAnsi="Times New Roman"/>
              </w:rPr>
              <w:t>ми</w:t>
            </w:r>
            <w:r w:rsidRPr="00977745">
              <w:rPr>
                <w:rFonts w:ascii="Times New Roman" w:hAnsi="Times New Roman"/>
              </w:rPr>
              <w:t xml:space="preserve"> в области информационно-коммуникационных техн</w:t>
            </w:r>
            <w:r w:rsidRPr="00977745">
              <w:rPr>
                <w:rFonts w:ascii="Times New Roman" w:hAnsi="Times New Roman"/>
              </w:rPr>
              <w:t>о</w:t>
            </w:r>
            <w:r w:rsidRPr="00977745">
              <w:rPr>
                <w:rFonts w:ascii="Times New Roman" w:hAnsi="Times New Roman"/>
              </w:rPr>
              <w:t>ло</w:t>
            </w:r>
            <w:r w:rsidR="007467A2">
              <w:rPr>
                <w:rFonts w:ascii="Times New Roman" w:hAnsi="Times New Roman"/>
              </w:rPr>
              <w:t>гий</w:t>
            </w:r>
            <w:r w:rsidRPr="00977745">
              <w:rPr>
                <w:rFonts w:ascii="Times New Roman" w:hAnsi="Times New Roman"/>
              </w:rPr>
              <w:t>.</w:t>
            </w:r>
          </w:p>
          <w:p w:rsidR="00884096" w:rsidRDefault="00F60D8F" w:rsidP="005F5E0D">
            <w:pPr>
              <w:shd w:val="clear" w:color="auto" w:fill="FFFFFF"/>
              <w:spacing w:before="0"/>
              <w:ind w:firstLine="709"/>
              <w:jc w:val="both"/>
              <w:rPr>
                <w:rFonts w:ascii="Times New Roman" w:hAnsi="Times New Roman"/>
                <w:b/>
                <w:bCs/>
              </w:rPr>
            </w:pPr>
            <w:r w:rsidRPr="00977745">
              <w:rPr>
                <w:rFonts w:ascii="Times New Roman" w:hAnsi="Times New Roman"/>
                <w:sz w:val="20"/>
                <w:szCs w:val="20"/>
              </w:rPr>
              <w:t> </w:t>
            </w:r>
            <w:r w:rsidR="00884096">
              <w:rPr>
                <w:rFonts w:ascii="Times New Roman" w:hAnsi="Times New Roman"/>
              </w:rPr>
              <w:t> </w:t>
            </w:r>
          </w:p>
          <w:p w:rsidR="00F60D8F" w:rsidRPr="00977745" w:rsidRDefault="00F60D8F" w:rsidP="00FA10D2">
            <w:pPr>
              <w:jc w:val="center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  <w:b/>
                <w:bCs/>
              </w:rPr>
              <w:t>Профессионально-функциональные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977745">
              <w:rPr>
                <w:rFonts w:ascii="Times New Roman" w:hAnsi="Times New Roman"/>
                <w:b/>
                <w:bCs/>
              </w:rPr>
              <w:t>квалификационные требования</w:t>
            </w:r>
          </w:p>
          <w:p w:rsidR="00F60D8F" w:rsidRDefault="00F60D8F" w:rsidP="00FA10D2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 w:rsidRPr="00977745">
              <w:rPr>
                <w:rFonts w:ascii="Times New Roman" w:hAnsi="Times New Roman"/>
              </w:rPr>
              <w:t xml:space="preserve">Для замещения должности федеральной государственной гражданской службы категории «специалисты» старшей группы </w:t>
            </w:r>
            <w:r w:rsidRPr="001833C2">
              <w:rPr>
                <w:rFonts w:ascii="Times New Roman" w:hAnsi="Times New Roman"/>
              </w:rPr>
              <w:t xml:space="preserve">по </w:t>
            </w:r>
            <w:r w:rsidR="00884096">
              <w:rPr>
                <w:rFonts w:ascii="Times New Roman" w:hAnsi="Times New Roman"/>
              </w:rPr>
              <w:t>информационно-технологическому</w:t>
            </w:r>
            <w:r w:rsidRPr="001833C2">
              <w:rPr>
                <w:rFonts w:ascii="Times New Roman" w:hAnsi="Times New Roman"/>
              </w:rPr>
              <w:t xml:space="preserve"> н</w:t>
            </w:r>
            <w:r w:rsidRPr="001833C2">
              <w:rPr>
                <w:rFonts w:ascii="Times New Roman" w:hAnsi="Times New Roman"/>
              </w:rPr>
              <w:t>а</w:t>
            </w:r>
            <w:r w:rsidRPr="001833C2">
              <w:rPr>
                <w:rFonts w:ascii="Times New Roman" w:hAnsi="Times New Roman"/>
              </w:rPr>
              <w:t xml:space="preserve">правлению </w:t>
            </w:r>
            <w:r>
              <w:rPr>
                <w:rFonts w:ascii="Times New Roman" w:hAnsi="Times New Roman"/>
              </w:rPr>
              <w:t>н</w:t>
            </w:r>
            <w:r w:rsidRPr="00977745">
              <w:rPr>
                <w:rFonts w:ascii="Times New Roman" w:hAnsi="Times New Roman"/>
              </w:rPr>
              <w:t>еобходимо обладать</w:t>
            </w:r>
            <w:r w:rsidR="00FA10D2">
              <w:rPr>
                <w:rFonts w:ascii="Times New Roman" w:hAnsi="Times New Roman"/>
              </w:rPr>
              <w:t xml:space="preserve"> знаниями и умениями</w:t>
            </w:r>
            <w:r>
              <w:rPr>
                <w:rFonts w:ascii="Times New Roman" w:hAnsi="Times New Roman"/>
              </w:rPr>
              <w:t>:</w:t>
            </w:r>
          </w:p>
          <w:p w:rsidR="00FA10D2" w:rsidRDefault="00FA10D2" w:rsidP="00FA10D2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  <w:p w:rsidR="00884096" w:rsidRDefault="00F60D8F" w:rsidP="00FA10D2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знаниями</w:t>
            </w:r>
            <w:r w:rsidRPr="00977745">
              <w:rPr>
                <w:rFonts w:ascii="Times New Roman" w:hAnsi="Times New Roman"/>
              </w:rPr>
              <w:t xml:space="preserve"> в сфере законодательства Российской Федерации: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84096" w:rsidRDefault="00884096" w:rsidP="00FA10D2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1) Федеральный закон от 27 июля 2006 г. № 149-ФЗ «Об информации, информ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ционных технологиях и о защите информации»;</w:t>
            </w:r>
          </w:p>
          <w:p w:rsidR="00884096" w:rsidRDefault="00884096" w:rsidP="00FA10D2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2) Федеральный закон от 27 июля 2006 г. № 152-ФЗ «О персональных данных»;</w:t>
            </w:r>
          </w:p>
          <w:p w:rsidR="00884096" w:rsidRDefault="00884096" w:rsidP="00FA10D2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3) Федеральный закон от 6 апреля 2011г. № 63-ФЗ «Об электронной подписи»;</w:t>
            </w:r>
          </w:p>
          <w:p w:rsidR="00884096" w:rsidRDefault="00884096" w:rsidP="00FA10D2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4) Федеральный закон от 29 ноября 2007г. № 282-ФЗ «Об официальном стат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>стическом учете и системе государственной статистики в Российской Федерации»;</w:t>
            </w:r>
          </w:p>
          <w:p w:rsidR="00884096" w:rsidRDefault="00884096" w:rsidP="00FA10D2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5) </w:t>
            </w:r>
            <w:r>
              <w:rPr>
                <w:rFonts w:ascii="Times New Roman" w:hAnsi="Times New Roman"/>
              </w:rPr>
              <w:t>постановление Правительства Российской Федерации от 18.08.2008 г. № 620 «Об условиях предоставления в обязательном порядке первичных статистических да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и административных данных субъектам официального статистического учета»;</w:t>
            </w:r>
          </w:p>
          <w:p w:rsidR="00884096" w:rsidRDefault="00884096" w:rsidP="00FA10D2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6) постановление Правительства Российской Федерации от 2 июня 2008 г. № 420 «О Федеральной службе государственной статистики»;</w:t>
            </w:r>
          </w:p>
          <w:p w:rsidR="00884096" w:rsidRPr="00FA10D2" w:rsidRDefault="00884096" w:rsidP="00FA10D2">
            <w:pPr>
              <w:spacing w:before="0"/>
              <w:ind w:firstLine="709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7) </w:t>
            </w:r>
            <w:r>
              <w:rPr>
                <w:rFonts w:ascii="Times New Roman" w:hAnsi="Times New Roman"/>
              </w:rPr>
              <w:t>распоряжение Правительства Российской Федерации от 6 мая 2008 г. № 671-р «Об утверждении Федерального плана статистических работ»</w:t>
            </w:r>
            <w:r w:rsidR="00FA10D2" w:rsidRPr="00FA10D2">
              <w:rPr>
                <w:rFonts w:ascii="Times New Roman" w:hAnsi="Times New Roman"/>
                <w:color w:val="000000"/>
              </w:rPr>
              <w:t>;</w:t>
            </w:r>
          </w:p>
          <w:p w:rsidR="00FA10D2" w:rsidRPr="00FA10D2" w:rsidRDefault="00FA10D2" w:rsidP="00FA10D2">
            <w:pPr>
              <w:spacing w:before="0"/>
              <w:ind w:firstLine="709"/>
              <w:jc w:val="both"/>
              <w:rPr>
                <w:rFonts w:ascii="Times New Roman" w:hAnsi="Times New Roman"/>
                <w:color w:val="000000"/>
              </w:rPr>
            </w:pPr>
          </w:p>
          <w:p w:rsidR="00884096" w:rsidRDefault="00884096" w:rsidP="00FA10D2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знаниями в сфере </w:t>
            </w:r>
            <w:r>
              <w:rPr>
                <w:rFonts w:ascii="Times New Roman" w:hAnsi="Times New Roman"/>
              </w:rPr>
              <w:t>информационных технологий и применения персонального компьютера, составляющих персонального компьютера, включая аппаратное и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граммное обеспечение, устройства хранения данных;</w:t>
            </w:r>
          </w:p>
          <w:p w:rsidR="00884096" w:rsidRDefault="00884096" w:rsidP="00FA10D2">
            <w:pPr>
              <w:autoSpaceDE w:val="0"/>
              <w:autoSpaceDN w:val="0"/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знанием основных технологий сбора и обработки статистической информации в системе государственной статистики</w:t>
            </w:r>
            <w:r w:rsidR="00FA10D2">
              <w:rPr>
                <w:rFonts w:ascii="Times New Roman" w:hAnsi="Times New Roman"/>
              </w:rPr>
              <w:t>, порядка обеспечения сохранности и конфиде</w:t>
            </w:r>
            <w:r w:rsidR="00FA10D2">
              <w:rPr>
                <w:rFonts w:ascii="Times New Roman" w:hAnsi="Times New Roman"/>
              </w:rPr>
              <w:t>н</w:t>
            </w:r>
            <w:r w:rsidR="00FA10D2">
              <w:rPr>
                <w:rFonts w:ascii="Times New Roman" w:hAnsi="Times New Roman"/>
              </w:rPr>
              <w:t>циальности первичных статистических данных, понятия Статистического регистра х</w:t>
            </w:r>
            <w:r w:rsidR="00FA10D2">
              <w:rPr>
                <w:rFonts w:ascii="Times New Roman" w:hAnsi="Times New Roman"/>
              </w:rPr>
              <w:t>о</w:t>
            </w:r>
            <w:r w:rsidR="00FA10D2">
              <w:rPr>
                <w:rFonts w:ascii="Times New Roman" w:hAnsi="Times New Roman"/>
              </w:rPr>
              <w:t>зяйствующих субъектов</w:t>
            </w:r>
            <w:r>
              <w:rPr>
                <w:rFonts w:ascii="Times New Roman" w:hAnsi="Times New Roman"/>
              </w:rPr>
              <w:t>;</w:t>
            </w:r>
          </w:p>
          <w:p w:rsidR="00884096" w:rsidRPr="00FA10D2" w:rsidRDefault="00965B5A" w:rsidP="00FA10D2">
            <w:pPr>
              <w:autoSpaceDE w:val="0"/>
              <w:autoSpaceDN w:val="0"/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884096">
              <w:rPr>
                <w:rFonts w:ascii="Times New Roman" w:hAnsi="Times New Roman"/>
              </w:rPr>
              <w:t xml:space="preserve"> знание</w:t>
            </w:r>
            <w:r>
              <w:rPr>
                <w:rFonts w:ascii="Times New Roman" w:hAnsi="Times New Roman"/>
              </w:rPr>
              <w:t>м</w:t>
            </w:r>
            <w:r w:rsidR="00884096">
              <w:rPr>
                <w:rFonts w:ascii="Times New Roman" w:hAnsi="Times New Roman"/>
              </w:rPr>
              <w:t xml:space="preserve"> основ информационной безопасности</w:t>
            </w:r>
            <w:r>
              <w:rPr>
                <w:rFonts w:ascii="Times New Roman" w:hAnsi="Times New Roman"/>
              </w:rPr>
              <w:t>,</w:t>
            </w:r>
            <w:r w:rsidR="00884096">
              <w:rPr>
                <w:rFonts w:ascii="Times New Roman" w:hAnsi="Times New Roman"/>
              </w:rPr>
              <w:t xml:space="preserve"> </w:t>
            </w:r>
            <w:r w:rsidR="00884096">
              <w:rPr>
                <w:rFonts w:ascii="Times New Roman" w:hAnsi="Times New Roman"/>
                <w:color w:val="333333"/>
                <w:shd w:val="clear" w:color="auto" w:fill="FFFFFF"/>
              </w:rPr>
              <w:t>понятия криптографической защиты информации, процессов формирования и проверки электронной подписи</w:t>
            </w:r>
            <w:r>
              <w:rPr>
                <w:rFonts w:ascii="Times New Roman" w:hAnsi="Times New Roman"/>
              </w:rPr>
              <w:t xml:space="preserve">, </w:t>
            </w:r>
            <w:r w:rsidR="00884096">
              <w:rPr>
                <w:rFonts w:ascii="Times New Roman" w:hAnsi="Times New Roman"/>
              </w:rPr>
              <w:t>п</w:t>
            </w:r>
            <w:r w:rsidR="00884096">
              <w:rPr>
                <w:rFonts w:ascii="Times New Roman" w:hAnsi="Times New Roman"/>
              </w:rPr>
              <w:t>о</w:t>
            </w:r>
            <w:r w:rsidR="00884096">
              <w:rPr>
                <w:rFonts w:ascii="Times New Roman" w:hAnsi="Times New Roman"/>
              </w:rPr>
              <w:t>рядк</w:t>
            </w:r>
            <w:r>
              <w:rPr>
                <w:rFonts w:ascii="Times New Roman" w:hAnsi="Times New Roman"/>
              </w:rPr>
              <w:t>а</w:t>
            </w:r>
            <w:r w:rsidR="00884096">
              <w:rPr>
                <w:rFonts w:ascii="Times New Roman" w:hAnsi="Times New Roman"/>
              </w:rPr>
              <w:t xml:space="preserve"> организации и обеспечения безопасности хранения, обработки и передачи по к</w:t>
            </w:r>
            <w:r w:rsidR="00884096">
              <w:rPr>
                <w:rFonts w:ascii="Times New Roman" w:hAnsi="Times New Roman"/>
              </w:rPr>
              <w:t>а</w:t>
            </w:r>
            <w:r w:rsidR="00884096">
              <w:rPr>
                <w:rFonts w:ascii="Times New Roman" w:hAnsi="Times New Roman"/>
              </w:rPr>
              <w:t>налам связи с использованием средств криптографической защиты информации с огр</w:t>
            </w:r>
            <w:r w:rsidR="00884096">
              <w:rPr>
                <w:rFonts w:ascii="Times New Roman" w:hAnsi="Times New Roman"/>
              </w:rPr>
              <w:t>а</w:t>
            </w:r>
            <w:r w:rsidR="00884096">
              <w:rPr>
                <w:rFonts w:ascii="Times New Roman" w:hAnsi="Times New Roman"/>
              </w:rPr>
              <w:t>ниченным доступом, не содержащей сведений, составляющих государствен</w:t>
            </w:r>
            <w:r w:rsidR="009C018D">
              <w:rPr>
                <w:rFonts w:ascii="Times New Roman" w:hAnsi="Times New Roman"/>
              </w:rPr>
              <w:t>ную тайну</w:t>
            </w:r>
            <w:r w:rsidR="00FA10D2" w:rsidRPr="00FA10D2">
              <w:rPr>
                <w:rFonts w:ascii="Times New Roman" w:hAnsi="Times New Roman"/>
              </w:rPr>
              <w:t>;</w:t>
            </w:r>
          </w:p>
          <w:p w:rsidR="00FA10D2" w:rsidRDefault="00FA10D2" w:rsidP="00FA10D2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</w:p>
          <w:p w:rsidR="00884096" w:rsidRPr="00FA10D2" w:rsidRDefault="00FA10D2" w:rsidP="00FA10D2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профессиональными умениями по:</w:t>
            </w:r>
          </w:p>
          <w:p w:rsidR="00FA10D2" w:rsidRDefault="00FA10D2" w:rsidP="00FA10D2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установке системного и прикладного программного обеспечения на рабочих станциях (включая планшетные компьютеры) и поддержании их в рабочем состоянии;</w:t>
            </w:r>
          </w:p>
          <w:p w:rsidR="00FA10D2" w:rsidRDefault="00FA10D2" w:rsidP="00FA10D2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Segoe UI" w:hAnsi="Segoe UI" w:cs="Segoe UI"/>
                <w:color w:val="333333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работе с персональным компьютером, периферийным оборудованием</w:t>
            </w:r>
            <w:r>
              <w:rPr>
                <w:rFonts w:ascii="Times New Roman" w:hAnsi="Times New Roman"/>
              </w:rPr>
              <w:t>;</w:t>
            </w:r>
          </w:p>
          <w:p w:rsidR="00FA10D2" w:rsidRDefault="00FA10D2" w:rsidP="00FA10D2">
            <w:pPr>
              <w:spacing w:before="0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color w:val="333333"/>
              </w:rPr>
              <w:t>работе в текстовом редакторе, с электронными таблицами, с базами данных, подготовке презентаций;</w:t>
            </w:r>
          </w:p>
          <w:p w:rsidR="00FA10D2" w:rsidRDefault="00FA10D2" w:rsidP="00FA10D2">
            <w:pPr>
              <w:spacing w:before="0"/>
              <w:ind w:firstLine="6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</w:t>
            </w:r>
            <w:r>
              <w:rPr>
                <w:rFonts w:ascii="Times New Roman" w:hAnsi="Times New Roman"/>
              </w:rPr>
              <w:t xml:space="preserve"> пользованию поисковыми системами в информационной сети «Интернет»,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лучению информации из правовых информационных систем;</w:t>
            </w:r>
          </w:p>
          <w:p w:rsidR="00FA10D2" w:rsidRDefault="00FA10D2" w:rsidP="00542B69">
            <w:pPr>
              <w:spacing w:before="0"/>
              <w:ind w:firstLine="6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- использования технической документации, технической литературы и справо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ч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ников при освоении программно-аппаратных средств.</w:t>
            </w:r>
            <w:r>
              <w:rPr>
                <w:rFonts w:ascii="Times New Roman" w:hAnsi="Times New Roman"/>
                <w:i/>
                <w:iCs/>
              </w:rPr>
              <w:t> </w:t>
            </w:r>
          </w:p>
          <w:p w:rsidR="00F60D8F" w:rsidRPr="00977745" w:rsidRDefault="00F60D8F" w:rsidP="0042769D">
            <w:pPr>
              <w:spacing w:before="0"/>
              <w:ind w:firstLine="70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E344D" w:rsidRDefault="004E344D" w:rsidP="005F5E0D">
      <w:pPr>
        <w:jc w:val="center"/>
      </w:pPr>
    </w:p>
    <w:sectPr w:rsidR="004E344D" w:rsidSect="004E344D">
      <w:pgSz w:w="11907" w:h="16840" w:code="9"/>
      <w:pgMar w:top="1418" w:right="1418" w:bottom="1418" w:left="1418" w:header="1134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A18" w:rsidRDefault="00E70A18">
      <w:r>
        <w:separator/>
      </w:r>
    </w:p>
  </w:endnote>
  <w:endnote w:type="continuationSeparator" w:id="1">
    <w:p w:rsidR="00E70A18" w:rsidRDefault="00E7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A18" w:rsidRDefault="00E70A18">
      <w:r>
        <w:separator/>
      </w:r>
    </w:p>
  </w:footnote>
  <w:footnote w:type="continuationSeparator" w:id="1">
    <w:p w:rsidR="00E70A18" w:rsidRDefault="00E7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6C0"/>
    <w:multiLevelType w:val="hybridMultilevel"/>
    <w:tmpl w:val="5E58AD7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48" w:hanging="360"/>
      </w:pPr>
    </w:lvl>
    <w:lvl w:ilvl="2" w:tplc="0419001B" w:tentative="1">
      <w:start w:val="1"/>
      <w:numFmt w:val="lowerRoman"/>
      <w:lvlText w:val="%3."/>
      <w:lvlJc w:val="right"/>
      <w:pPr>
        <w:ind w:left="2768" w:hanging="180"/>
      </w:pPr>
    </w:lvl>
    <w:lvl w:ilvl="3" w:tplc="0419000F" w:tentative="1">
      <w:start w:val="1"/>
      <w:numFmt w:val="decimal"/>
      <w:lvlText w:val="%4."/>
      <w:lvlJc w:val="left"/>
      <w:pPr>
        <w:ind w:left="3488" w:hanging="360"/>
      </w:pPr>
    </w:lvl>
    <w:lvl w:ilvl="4" w:tplc="04190019" w:tentative="1">
      <w:start w:val="1"/>
      <w:numFmt w:val="lowerLetter"/>
      <w:lvlText w:val="%5."/>
      <w:lvlJc w:val="left"/>
      <w:pPr>
        <w:ind w:left="4208" w:hanging="360"/>
      </w:pPr>
    </w:lvl>
    <w:lvl w:ilvl="5" w:tplc="0419001B" w:tentative="1">
      <w:start w:val="1"/>
      <w:numFmt w:val="lowerRoman"/>
      <w:lvlText w:val="%6."/>
      <w:lvlJc w:val="right"/>
      <w:pPr>
        <w:ind w:left="4928" w:hanging="180"/>
      </w:pPr>
    </w:lvl>
    <w:lvl w:ilvl="6" w:tplc="0419000F" w:tentative="1">
      <w:start w:val="1"/>
      <w:numFmt w:val="decimal"/>
      <w:lvlText w:val="%7."/>
      <w:lvlJc w:val="left"/>
      <w:pPr>
        <w:ind w:left="5648" w:hanging="360"/>
      </w:pPr>
    </w:lvl>
    <w:lvl w:ilvl="7" w:tplc="04190019" w:tentative="1">
      <w:start w:val="1"/>
      <w:numFmt w:val="lowerLetter"/>
      <w:lvlText w:val="%8."/>
      <w:lvlJc w:val="left"/>
      <w:pPr>
        <w:ind w:left="6368" w:hanging="360"/>
      </w:pPr>
    </w:lvl>
    <w:lvl w:ilvl="8" w:tplc="0419001B" w:tentative="1">
      <w:start w:val="1"/>
      <w:numFmt w:val="lowerRoman"/>
      <w:lvlText w:val="%9."/>
      <w:lvlJc w:val="right"/>
      <w:pPr>
        <w:ind w:left="7088" w:hanging="180"/>
      </w:pPr>
    </w:lvl>
  </w:abstractNum>
  <w:abstractNum w:abstractNumId="1">
    <w:nsid w:val="0586095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0B0962"/>
    <w:multiLevelType w:val="hybridMultilevel"/>
    <w:tmpl w:val="588EC790"/>
    <w:lvl w:ilvl="0" w:tplc="04190011">
      <w:start w:val="1"/>
      <w:numFmt w:val="decimal"/>
      <w:lvlText w:val="%1)"/>
      <w:lvlJc w:val="left"/>
      <w:pPr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3">
    <w:nsid w:val="4B3566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749478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B512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mirrorMargins/>
  <w:attachedTemplate r:id="rId1"/>
  <w:styleLockTheme/>
  <w:styleLockQFSet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731"/>
    <w:rsid w:val="0006056B"/>
    <w:rsid w:val="000D479E"/>
    <w:rsid w:val="001772D3"/>
    <w:rsid w:val="00245378"/>
    <w:rsid w:val="002B682A"/>
    <w:rsid w:val="002F195F"/>
    <w:rsid w:val="00302AA6"/>
    <w:rsid w:val="004E344D"/>
    <w:rsid w:val="00542B69"/>
    <w:rsid w:val="005C3395"/>
    <w:rsid w:val="005F5E0D"/>
    <w:rsid w:val="006520E1"/>
    <w:rsid w:val="00745991"/>
    <w:rsid w:val="007467A2"/>
    <w:rsid w:val="00755731"/>
    <w:rsid w:val="00871F46"/>
    <w:rsid w:val="00884096"/>
    <w:rsid w:val="00965B5A"/>
    <w:rsid w:val="009C018D"/>
    <w:rsid w:val="00A2711E"/>
    <w:rsid w:val="00AB2F2B"/>
    <w:rsid w:val="00AE694F"/>
    <w:rsid w:val="00B23580"/>
    <w:rsid w:val="00C472F6"/>
    <w:rsid w:val="00D13195"/>
    <w:rsid w:val="00DB0478"/>
    <w:rsid w:val="00E00622"/>
    <w:rsid w:val="00E70A18"/>
    <w:rsid w:val="00EB12FA"/>
    <w:rsid w:val="00F60D8F"/>
    <w:rsid w:val="00FA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spacing w:before="60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F60D8F"/>
  </w:style>
  <w:style w:type="paragraph" w:styleId="1">
    <w:name w:val="heading 1"/>
    <w:basedOn w:val="a"/>
    <w:next w:val="a"/>
    <w:link w:val="10"/>
    <w:uiPriority w:val="9"/>
    <w:semiHidden/>
    <w:rsid w:val="004E34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4E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4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4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4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4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4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4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4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Текст"/>
    <w:qFormat/>
    <w:rsid w:val="004E344D"/>
    <w:pPr>
      <w:jc w:val="both"/>
    </w:pPr>
  </w:style>
  <w:style w:type="paragraph" w:customStyle="1" w:styleId="21">
    <w:name w:val="2.Заголовок"/>
    <w:next w:val="11"/>
    <w:qFormat/>
    <w:rsid w:val="004E344D"/>
    <w:pPr>
      <w:pageBreakBefore/>
      <w:widowControl w:val="0"/>
      <w:suppressAutoHyphens/>
      <w:spacing w:before="0" w:after="120"/>
      <w:ind w:firstLine="0"/>
      <w:jc w:val="center"/>
    </w:pPr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E34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4.Пояснение к таблице"/>
    <w:basedOn w:val="6-1"/>
    <w:next w:val="5-"/>
    <w:rsid w:val="004E344D"/>
    <w:pPr>
      <w:suppressAutoHyphens/>
      <w:spacing w:before="60" w:after="60"/>
      <w:ind w:left="0" w:firstLine="0"/>
      <w:jc w:val="right"/>
    </w:pPr>
  </w:style>
  <w:style w:type="paragraph" w:customStyle="1" w:styleId="6-1">
    <w:name w:val="6.Табл.-1уровень"/>
    <w:basedOn w:val="11"/>
    <w:rsid w:val="004E344D"/>
    <w:pPr>
      <w:widowControl w:val="0"/>
      <w:spacing w:before="0"/>
      <w:ind w:left="283" w:right="57" w:hanging="170"/>
      <w:jc w:val="left"/>
    </w:pPr>
    <w:rPr>
      <w:rFonts w:ascii="Times New Roman" w:hAnsi="Times New Roman"/>
      <w:sz w:val="22"/>
    </w:rPr>
  </w:style>
  <w:style w:type="paragraph" w:customStyle="1" w:styleId="5-">
    <w:name w:val="5.Табл.-шапка"/>
    <w:basedOn w:val="6-1"/>
    <w:rsid w:val="004E344D"/>
    <w:pPr>
      <w:spacing w:after="20"/>
      <w:ind w:left="0" w:right="0" w:firstLine="0"/>
      <w:jc w:val="center"/>
    </w:pPr>
  </w:style>
  <w:style w:type="paragraph" w:customStyle="1" w:styleId="42">
    <w:name w:val="4.Заголовок таблицы"/>
    <w:basedOn w:val="31"/>
    <w:next w:val="11"/>
    <w:qFormat/>
    <w:rsid w:val="004E344D"/>
    <w:pPr>
      <w:keepNext w:val="0"/>
      <w:keepLines w:val="0"/>
      <w:spacing w:before="120" w:after="0"/>
    </w:pPr>
  </w:style>
  <w:style w:type="paragraph" w:customStyle="1" w:styleId="31">
    <w:name w:val="3.Подзаголовок 1"/>
    <w:basedOn w:val="21"/>
    <w:next w:val="11"/>
    <w:qFormat/>
    <w:rsid w:val="004E344D"/>
    <w:pPr>
      <w:keepNext/>
      <w:keepLines/>
      <w:pageBreakBefore w:val="0"/>
      <w:spacing w:before="240" w:after="60"/>
    </w:pPr>
    <w:rPr>
      <w:sz w:val="32"/>
    </w:rPr>
  </w:style>
  <w:style w:type="paragraph" w:customStyle="1" w:styleId="6-2">
    <w:name w:val="6.Табл.-2уровень"/>
    <w:basedOn w:val="6-1"/>
    <w:rsid w:val="004E344D"/>
    <w:pPr>
      <w:ind w:left="454"/>
    </w:pPr>
  </w:style>
  <w:style w:type="paragraph" w:customStyle="1" w:styleId="6-3">
    <w:name w:val="6.Табл.-3уровень"/>
    <w:basedOn w:val="6-1"/>
    <w:rsid w:val="004E344D"/>
    <w:pPr>
      <w:ind w:left="624"/>
    </w:pPr>
  </w:style>
  <w:style w:type="paragraph" w:customStyle="1" w:styleId="81">
    <w:name w:val="8.Сноска"/>
    <w:basedOn w:val="6-1"/>
    <w:next w:val="11"/>
    <w:rsid w:val="004E344D"/>
    <w:pPr>
      <w:spacing w:before="60"/>
      <w:ind w:left="0" w:right="0" w:firstLine="0"/>
      <w:jc w:val="both"/>
    </w:pPr>
    <w:rPr>
      <w:i/>
    </w:rPr>
  </w:style>
  <w:style w:type="paragraph" w:customStyle="1" w:styleId="32">
    <w:name w:val="3.Подзаголовок 2"/>
    <w:basedOn w:val="31"/>
    <w:next w:val="11"/>
    <w:qFormat/>
    <w:rsid w:val="004E344D"/>
    <w:pPr>
      <w:spacing w:before="120" w:after="0"/>
    </w:pPr>
    <w:rPr>
      <w:sz w:val="28"/>
    </w:rPr>
  </w:style>
  <w:style w:type="paragraph" w:customStyle="1" w:styleId="A3">
    <w:name w:val="A.Содержание"/>
    <w:semiHidden/>
    <w:unhideWhenUsed/>
    <w:rsid w:val="004E344D"/>
    <w:pPr>
      <w:keepNext/>
      <w:pageBreakBefore/>
      <w:widowControl w:val="0"/>
      <w:suppressLineNumbers/>
      <w:suppressAutoHyphens/>
      <w:spacing w:after="480"/>
      <w:jc w:val="center"/>
    </w:pPr>
    <w:rPr>
      <w:b/>
      <w:sz w:val="36"/>
    </w:rPr>
  </w:style>
  <w:style w:type="paragraph" w:styleId="12">
    <w:name w:val="toc 1"/>
    <w:next w:val="11"/>
    <w:semiHidden/>
    <w:rsid w:val="004E344D"/>
    <w:pPr>
      <w:keepLines/>
      <w:tabs>
        <w:tab w:val="right" w:leader="dot" w:pos="9072"/>
      </w:tabs>
      <w:spacing w:before="120"/>
      <w:ind w:left="284" w:right="397" w:hanging="284"/>
      <w:jc w:val="both"/>
    </w:pPr>
    <w:rPr>
      <w:b/>
    </w:rPr>
  </w:style>
  <w:style w:type="paragraph" w:customStyle="1" w:styleId="91">
    <w:name w:val="9.Заголовок графика"/>
    <w:basedOn w:val="42"/>
    <w:next w:val="a"/>
    <w:rsid w:val="004E344D"/>
  </w:style>
  <w:style w:type="paragraph" w:styleId="33">
    <w:name w:val="toc 3"/>
    <w:basedOn w:val="12"/>
    <w:next w:val="11"/>
    <w:semiHidden/>
    <w:rsid w:val="004E344D"/>
    <w:pPr>
      <w:spacing w:before="60"/>
      <w:ind w:left="1418"/>
    </w:pPr>
  </w:style>
  <w:style w:type="paragraph" w:customStyle="1" w:styleId="6-4">
    <w:name w:val="6.Табл.-4уровень"/>
    <w:basedOn w:val="6-1"/>
    <w:rsid w:val="004E344D"/>
    <w:pPr>
      <w:ind w:left="794"/>
    </w:pPr>
  </w:style>
  <w:style w:type="paragraph" w:styleId="22">
    <w:name w:val="toc 2"/>
    <w:basedOn w:val="12"/>
    <w:semiHidden/>
    <w:rsid w:val="004E344D"/>
    <w:pPr>
      <w:spacing w:before="60"/>
      <w:ind w:left="851"/>
    </w:pPr>
  </w:style>
  <w:style w:type="paragraph" w:customStyle="1" w:styleId="6-5">
    <w:name w:val="6.Табл.-5уровень"/>
    <w:basedOn w:val="6-1"/>
    <w:rsid w:val="004E344D"/>
    <w:pPr>
      <w:ind w:left="964"/>
    </w:pPr>
  </w:style>
  <w:style w:type="paragraph" w:customStyle="1" w:styleId="6-6">
    <w:name w:val="6.Табл.-6уровень"/>
    <w:basedOn w:val="6-1"/>
    <w:rsid w:val="004E344D"/>
    <w:pPr>
      <w:ind w:left="1134"/>
    </w:pPr>
  </w:style>
  <w:style w:type="paragraph" w:customStyle="1" w:styleId="6-">
    <w:name w:val="6.Табл.-данные"/>
    <w:basedOn w:val="6-1"/>
    <w:rsid w:val="004E344D"/>
    <w:pPr>
      <w:suppressAutoHyphens/>
      <w:ind w:left="57" w:firstLine="0"/>
      <w:jc w:val="center"/>
    </w:pPr>
  </w:style>
  <w:style w:type="paragraph" w:customStyle="1" w:styleId="43">
    <w:name w:val="4.Номер таблицы"/>
    <w:basedOn w:val="42"/>
    <w:next w:val="42"/>
    <w:rsid w:val="004E344D"/>
    <w:pPr>
      <w:jc w:val="right"/>
    </w:pPr>
    <w:rPr>
      <w:sz w:val="28"/>
    </w:rPr>
  </w:style>
  <w:style w:type="paragraph" w:styleId="a4">
    <w:name w:val="header"/>
    <w:semiHidden/>
    <w:rsid w:val="004E344D"/>
    <w:pPr>
      <w:tabs>
        <w:tab w:val="center" w:pos="4536"/>
        <w:tab w:val="right" w:pos="9072"/>
      </w:tabs>
      <w:jc w:val="center"/>
    </w:pPr>
    <w:rPr>
      <w:i/>
    </w:rPr>
  </w:style>
  <w:style w:type="paragraph" w:customStyle="1" w:styleId="44">
    <w:name w:val="4._Заголовок абзаца"/>
    <w:basedOn w:val="11"/>
    <w:next w:val="11"/>
    <w:rsid w:val="004E344D"/>
    <w:pPr>
      <w:spacing w:before="120"/>
    </w:pPr>
    <w:rPr>
      <w:b/>
    </w:rPr>
  </w:style>
  <w:style w:type="paragraph" w:customStyle="1" w:styleId="45">
    <w:name w:val="4._Текст справа"/>
    <w:basedOn w:val="11"/>
    <w:rsid w:val="004E344D"/>
    <w:pPr>
      <w:suppressAutoHyphens/>
      <w:spacing w:before="0"/>
      <w:ind w:left="5387" w:firstLine="0"/>
      <w:jc w:val="left"/>
    </w:pPr>
  </w:style>
  <w:style w:type="paragraph" w:customStyle="1" w:styleId="46">
    <w:name w:val="4._Заголовок справа"/>
    <w:basedOn w:val="45"/>
    <w:next w:val="45"/>
    <w:rsid w:val="004E344D"/>
    <w:pPr>
      <w:spacing w:before="120"/>
    </w:pPr>
    <w:rPr>
      <w:b/>
    </w:rPr>
  </w:style>
  <w:style w:type="paragraph" w:styleId="a5">
    <w:name w:val="footer"/>
    <w:semiHidden/>
    <w:rsid w:val="004E344D"/>
    <w:pPr>
      <w:widowControl w:val="0"/>
      <w:tabs>
        <w:tab w:val="center" w:pos="4536"/>
        <w:tab w:val="right" w:pos="9072"/>
      </w:tabs>
      <w:jc w:val="center"/>
    </w:pPr>
    <w:rPr>
      <w:sz w:val="22"/>
    </w:rPr>
  </w:style>
  <w:style w:type="character" w:styleId="a6">
    <w:name w:val="page number"/>
    <w:basedOn w:val="a0"/>
    <w:semiHidden/>
    <w:rsid w:val="004E344D"/>
    <w:rPr>
      <w:rFonts w:ascii="Times New Roman" w:hAnsi="Times New Roman"/>
      <w:sz w:val="22"/>
    </w:rPr>
  </w:style>
  <w:style w:type="character" w:customStyle="1" w:styleId="10">
    <w:name w:val="Заголовок 1 Знак"/>
    <w:basedOn w:val="a0"/>
    <w:link w:val="1"/>
    <w:uiPriority w:val="9"/>
    <w:semiHidden/>
    <w:rsid w:val="004E3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34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E34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E34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E34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E344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4E34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7">
    <w:name w:val="Title"/>
    <w:basedOn w:val="a"/>
    <w:next w:val="a"/>
    <w:link w:val="a8"/>
    <w:uiPriority w:val="10"/>
    <w:semiHidden/>
    <w:unhideWhenUsed/>
    <w:qFormat/>
    <w:rsid w:val="004E34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semiHidden/>
    <w:rsid w:val="004E34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semiHidden/>
    <w:unhideWhenUsed/>
    <w:qFormat/>
    <w:rsid w:val="004E344D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semiHidden/>
    <w:rsid w:val="004E34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semiHidden/>
    <w:unhideWhenUsed/>
    <w:qFormat/>
    <w:rsid w:val="004E344D"/>
    <w:rPr>
      <w:b/>
      <w:bCs/>
    </w:rPr>
  </w:style>
  <w:style w:type="character" w:styleId="ac">
    <w:name w:val="Emphasis"/>
    <w:basedOn w:val="a0"/>
    <w:uiPriority w:val="20"/>
    <w:semiHidden/>
    <w:unhideWhenUsed/>
    <w:qFormat/>
    <w:rsid w:val="004E344D"/>
    <w:rPr>
      <w:i/>
      <w:iCs/>
    </w:rPr>
  </w:style>
  <w:style w:type="paragraph" w:styleId="ad">
    <w:name w:val="No Spacing"/>
    <w:uiPriority w:val="1"/>
    <w:semiHidden/>
    <w:unhideWhenUsed/>
    <w:qFormat/>
    <w:rsid w:val="004E344D"/>
  </w:style>
  <w:style w:type="paragraph" w:styleId="ae">
    <w:name w:val="List Paragraph"/>
    <w:basedOn w:val="a"/>
    <w:link w:val="af"/>
    <w:uiPriority w:val="34"/>
    <w:unhideWhenUsed/>
    <w:qFormat/>
    <w:rsid w:val="004E344D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semiHidden/>
    <w:unhideWhenUsed/>
    <w:qFormat/>
    <w:rsid w:val="004E344D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semiHidden/>
    <w:rsid w:val="004E344D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semiHidden/>
    <w:unhideWhenUsed/>
    <w:qFormat/>
    <w:rsid w:val="004E34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semiHidden/>
    <w:rsid w:val="004E344D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semiHidden/>
    <w:unhideWhenUsed/>
    <w:qFormat/>
    <w:rsid w:val="004E344D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semiHidden/>
    <w:unhideWhenUsed/>
    <w:qFormat/>
    <w:rsid w:val="004E344D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semiHidden/>
    <w:unhideWhenUsed/>
    <w:qFormat/>
    <w:rsid w:val="004E344D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semiHidden/>
    <w:unhideWhenUsed/>
    <w:qFormat/>
    <w:rsid w:val="004E344D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semiHidden/>
    <w:unhideWhenUsed/>
    <w:qFormat/>
    <w:rsid w:val="004E344D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4E344D"/>
    <w:pPr>
      <w:outlineLvl w:val="9"/>
    </w:pPr>
  </w:style>
  <w:style w:type="paragraph" w:styleId="af8">
    <w:name w:val="caption"/>
    <w:basedOn w:val="a"/>
    <w:next w:val="a"/>
    <w:uiPriority w:val="35"/>
    <w:semiHidden/>
    <w:unhideWhenUsed/>
    <w:qFormat/>
    <w:rsid w:val="004E344D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3">
    <w:name w:val="s_3"/>
    <w:basedOn w:val="a"/>
    <w:rsid w:val="00F60D8F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paragraph" w:customStyle="1" w:styleId="s30">
    <w:name w:val="s3"/>
    <w:basedOn w:val="a"/>
    <w:rsid w:val="00F60D8F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character" w:customStyle="1" w:styleId="af9">
    <w:name w:val="Основной текст_"/>
    <w:basedOn w:val="a0"/>
    <w:link w:val="25"/>
    <w:rsid w:val="0088409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9"/>
    <w:rsid w:val="00884096"/>
    <w:pPr>
      <w:shd w:val="clear" w:color="auto" w:fill="FFFFFF"/>
      <w:spacing w:before="0" w:after="240" w:line="278" w:lineRule="exact"/>
      <w:ind w:firstLine="0"/>
      <w:jc w:val="center"/>
    </w:pPr>
    <w:rPr>
      <w:rFonts w:ascii="Times New Roman" w:hAnsi="Times New Roman"/>
      <w:sz w:val="23"/>
      <w:szCs w:val="23"/>
    </w:rPr>
  </w:style>
  <w:style w:type="character" w:customStyle="1" w:styleId="af">
    <w:name w:val="Абзац списка Знак"/>
    <w:link w:val="ae"/>
    <w:uiPriority w:val="34"/>
    <w:locked/>
    <w:rsid w:val="008840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MI1\USR\MSOF2007\TEMPLATE\&#1054;&#1057;&#1053;&#1054;&#1042;&#1053;&#1054;&#104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ОСНОВНОЙ.dotx</Template>
  <TotalTime>65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Основной  А4 вертикальный</vt:lpstr>
    </vt:vector>
  </TitlesOfParts>
  <Company>КОМИСТАТ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  А4 вертикальный</dc:title>
  <dc:creator>p11_palshinanf</dc:creator>
  <cp:lastModifiedBy>p11_palshinanf</cp:lastModifiedBy>
  <cp:revision>7</cp:revision>
  <cp:lastPrinted>2021-08-05T12:40:00Z</cp:lastPrinted>
  <dcterms:created xsi:type="dcterms:W3CDTF">2022-03-28T12:49:00Z</dcterms:created>
  <dcterms:modified xsi:type="dcterms:W3CDTF">2022-03-30T13:13:00Z</dcterms:modified>
</cp:coreProperties>
</file>